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60" w:afterAutospacing="0" w:line="720" w:lineRule="atLeast"/>
        <w:jc w:val="center"/>
        <w:rPr>
          <w:rFonts w:hint="default" w:ascii="仿宋_GB2312" w:hAnsi="仿宋" w:eastAsia="黑体"/>
          <w:sz w:val="32"/>
          <w:szCs w:val="32"/>
        </w:rPr>
      </w:pPr>
      <w:r>
        <w:rPr>
          <w:rFonts w:ascii="黑体" w:hAnsi="黑体" w:eastAsia="黑体" w:cs="黑体"/>
          <w:color w:val="494949"/>
          <w:sz w:val="32"/>
          <w:szCs w:val="32"/>
        </w:rPr>
        <w:t>孔庙和国子监博物馆研学资质申请表（个人）</w:t>
      </w:r>
    </w:p>
    <w:p>
      <w:pPr>
        <w:rPr>
          <w:rFonts w:ascii="仿宋_GB2312" w:hAnsi="仿宋" w:eastAsia="仿宋_GB2312"/>
          <w:sz w:val="24"/>
        </w:rPr>
      </w:pPr>
    </w:p>
    <w:tbl>
      <w:tblPr>
        <w:tblStyle w:val="6"/>
        <w:tblpPr w:leftFromText="180" w:rightFromText="180" w:vertAnchor="page" w:horzAnchor="page" w:tblpX="1390" w:tblpY="2932"/>
        <w:tblOverlap w:val="never"/>
        <w:tblW w:w="9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930"/>
        <w:gridCol w:w="1517"/>
        <w:gridCol w:w="2699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身份证号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个人简介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包括但不限于以下内容：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个人情况及讲解经历（不少于300字）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案例（曾举办过的研学活动案例，需有案例名称、内容简介、举办时间、地点、参与人员等信息，如有媒体报道更好）</w:t>
            </w: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研学活动流程</w:t>
            </w:r>
          </w:p>
        </w:tc>
        <w:tc>
          <w:tcPr>
            <w:tcW w:w="7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（针对在孔庙和国子监博物馆举办研学活动而设计的活动流程，包括时间段、地点、每段活动内容简介等信息）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wordWrap w:val="0"/>
              <w:spacing w:line="27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rPr>
          <w:rFonts w:ascii="仿宋_GB2312" w:hAnsi="仿宋" w:eastAsia="仿宋_GB2312"/>
          <w:sz w:val="24"/>
        </w:rPr>
      </w:pP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填写说明</w:t>
      </w:r>
      <w:r>
        <w:rPr>
          <w:rFonts w:ascii="仿宋_GB2312" w:hAnsi="仿宋" w:eastAsia="仿宋_GB2312"/>
          <w:sz w:val="24"/>
        </w:rPr>
        <w:t>：</w:t>
      </w:r>
      <w:r>
        <w:rPr>
          <w:rFonts w:hint="eastAsia" w:ascii="仿宋_GB2312" w:hAnsi="仿宋" w:eastAsia="仿宋_GB2312"/>
          <w:sz w:val="24"/>
        </w:rPr>
        <w:t>除“审核意见”外，此表其他各项请认真完整填写。此表电子版文件请发至邮箱kmgzjsjb@126.com（请以“姓名-研学资质申请”为邮件标题），同时提交以下附件内容，未提交将视为无效报名。</w:t>
      </w:r>
    </w:p>
    <w:p>
      <w:pPr>
        <w:rPr>
          <w:rFonts w:hint="eastAsia" w:ascii="仿宋_GB2312" w:hAnsi="仿宋" w:eastAsia="仿宋_GB2312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lang w:eastAsia="zh-Hans"/>
        </w:rPr>
        <w:t>附件</w:t>
      </w:r>
      <w:r>
        <w:rPr>
          <w:rFonts w:ascii="仿宋_GB2312" w:hAnsi="仿宋" w:eastAsia="仿宋_GB2312"/>
          <w:color w:val="000000"/>
          <w:sz w:val="24"/>
          <w:lang w:eastAsia="zh-Hans"/>
        </w:rPr>
        <w:t>1</w:t>
      </w:r>
      <w:r>
        <w:rPr>
          <w:rFonts w:hint="eastAsia" w:ascii="仿宋_GB2312" w:hAnsi="仿宋" w:eastAsia="仿宋_GB2312"/>
          <w:color w:val="000000"/>
          <w:sz w:val="24"/>
          <w:lang w:eastAsia="zh-Hans"/>
        </w:rPr>
        <w:t>.</w:t>
      </w:r>
      <w:r>
        <w:rPr>
          <w:rFonts w:hint="eastAsia" w:ascii="仿宋_GB2312" w:hAnsi="仿宋" w:eastAsia="仿宋_GB2312"/>
          <w:color w:val="000000"/>
          <w:sz w:val="24"/>
        </w:rPr>
        <w:t>个人讲解视频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不少于三分钟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）。</w:t>
      </w:r>
    </w:p>
    <w:p>
      <w:pPr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收到我馆回复的条件审核通过邮件后，提交以下附件内容。</w:t>
      </w:r>
    </w:p>
    <w:p>
      <w:pPr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附件2.研学活动讲解词（根据我馆提供的</w:t>
      </w:r>
      <w:r>
        <w:rPr>
          <w:rFonts w:hint="eastAsia" w:ascii="仿宋_GB2312" w:hAnsi="仿宋" w:eastAsia="仿宋_GB2312"/>
          <w:sz w:val="24"/>
          <w:lang w:val="en-US" w:eastAsia="zh-CN"/>
        </w:rPr>
        <w:t>导览词</w:t>
      </w:r>
      <w:r>
        <w:rPr>
          <w:rFonts w:hint="eastAsia" w:ascii="仿宋_GB2312" w:hAnsi="仿宋" w:eastAsia="仿宋_GB2312"/>
          <w:sz w:val="24"/>
        </w:rPr>
        <w:t>撰写并提交）</w:t>
      </w:r>
    </w:p>
    <w:p>
      <w:pPr>
        <w:jc w:val="left"/>
        <w:rPr>
          <w:rFonts w:ascii="仿宋_GB2312" w:hAnsi="仿宋" w:eastAsia="仿宋_GB2312"/>
          <w:sz w:val="24"/>
        </w:rPr>
      </w:pPr>
    </w:p>
    <w:p>
      <w:pPr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制表：孔庙和国子监博物馆社会教育部</w:t>
      </w:r>
    </w:p>
    <w:p>
      <w:pPr>
        <w:pStyle w:val="5"/>
        <w:widowControl/>
        <w:spacing w:before="0" w:beforeAutospacing="0" w:after="0" w:afterAutospacing="0" w:line="384" w:lineRule="atLeast"/>
        <w:ind w:right="96"/>
        <w:rPr>
          <w:rFonts w:ascii="微软雅黑" w:hAnsi="微软雅黑" w:eastAsia="微软雅黑" w:cs="微软雅黑"/>
          <w:color w:val="333333"/>
          <w:spacing w:val="7"/>
          <w:sz w:val="21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AA772"/>
    <w:multiLevelType w:val="singleLevel"/>
    <w:tmpl w:val="7BFAA7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jA3ZmVkMGVhOTA1ZWZiNjJiOTMwY2U4ZTcwZWQifQ=="/>
  </w:docVars>
  <w:rsids>
    <w:rsidRoot w:val="00156359"/>
    <w:rsid w:val="00086E6B"/>
    <w:rsid w:val="00156359"/>
    <w:rsid w:val="003A7AAD"/>
    <w:rsid w:val="005D31FB"/>
    <w:rsid w:val="005E67D3"/>
    <w:rsid w:val="006B4AC3"/>
    <w:rsid w:val="0093167E"/>
    <w:rsid w:val="00A23646"/>
    <w:rsid w:val="00BB5CC0"/>
    <w:rsid w:val="00E76AFD"/>
    <w:rsid w:val="052517C4"/>
    <w:rsid w:val="09846DF1"/>
    <w:rsid w:val="0A64584E"/>
    <w:rsid w:val="10086CCF"/>
    <w:rsid w:val="1C8A5B66"/>
    <w:rsid w:val="1F4F58A9"/>
    <w:rsid w:val="29C4172F"/>
    <w:rsid w:val="2BC652F8"/>
    <w:rsid w:val="318730C7"/>
    <w:rsid w:val="3B6A0542"/>
    <w:rsid w:val="3DEE6967"/>
    <w:rsid w:val="495771BA"/>
    <w:rsid w:val="4B3E42DB"/>
    <w:rsid w:val="52EF59C1"/>
    <w:rsid w:val="5EC953B6"/>
    <w:rsid w:val="663F008C"/>
    <w:rsid w:val="684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标题 2 Char"/>
    <w:link w:val="2"/>
    <w:qFormat/>
    <w:uiPriority w:val="0"/>
    <w:rPr>
      <w:rFonts w:ascii="宋体" w:hAnsi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358</Words>
  <Characters>377</Characters>
  <Lines>2</Lines>
  <Paragraphs>1</Paragraphs>
  <TotalTime>1</TotalTime>
  <ScaleCrop>false</ScaleCrop>
  <LinksUpToDate>false</LinksUpToDate>
  <CharactersWithSpaces>385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2023-07-20T00:25:00Z</dcterms:created>
  <dc:creator>admin</dc:creator>
  <cp:lastModifiedBy>水中的小桃</cp:lastModifiedBy>
  <cp:lastPrinted>2023-07-16T09:15:00Z</cp:lastPrinted>
  <dcterms:modified xsi:type="dcterms:W3CDTF">2023-10-28T07:00:35Z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D78D421C98324AB7ABEC8AC3356FFE4F_13</vt:lpwstr>
  </property>
</Properties>
</file>